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ln87fulk5d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TERMS OF SERVICE (MASTER AGREEMENT)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1kpkkvioc1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1.1 Acceptance of Terms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accessing, registering for, or participating in any Dark Horse Motorsports event, league, season, playoff, or related program (collectively, the “Services”), the participant (“User,” “Driver,” or “Entrant”) agrees to be bound by: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These Terms of Service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published Rulebooks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Supplemental Policies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future amendments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constitutes </w:t>
      </w:r>
      <w:r w:rsidDel="00000000" w:rsidR="00000000" w:rsidRPr="00000000">
        <w:rPr>
          <w:b w:val="1"/>
          <w:bCs w:val="1"/>
          <w:rtl w:val="0"/>
        </w:rPr>
        <w:t xml:space="preserve">full acceptance</w:t>
      </w:r>
      <w:r w:rsidDel="00000000" w:rsidR="00000000" w:rsidRPr="00000000">
        <w:rPr>
          <w:rtl w:val="0"/>
        </w:rPr>
        <w:t xml:space="preserve">, whether or not the User reads all documents.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Protection:</w:t>
      </w:r>
      <w:r w:rsidDel="00000000" w:rsidR="00000000" w:rsidRPr="00000000">
        <w:rPr>
          <w:rtl w:val="0"/>
        </w:rPr>
        <w:t xml:space="preserve"> Prevents “I didn’t know” claims.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jzdfbslyrw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1.2 Eligibility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must: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at least </w:t>
      </w:r>
      <w:r w:rsidDel="00000000" w:rsidR="00000000" w:rsidRPr="00000000">
        <w:rPr>
          <w:b w:val="1"/>
          <w:bCs w:val="1"/>
          <w:rtl w:val="0"/>
        </w:rPr>
        <w:t xml:space="preserve">18 years old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Hold a valid iRacing account in good standing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legally permitted to participate in skill-based competitions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mentally and physically fit to participate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False representation = </w:t>
      </w:r>
      <w:r w:rsidDel="00000000" w:rsidR="00000000" w:rsidRPr="00000000">
        <w:rPr>
          <w:b w:val="1"/>
          <w:bCs w:val="1"/>
          <w:rtl w:val="0"/>
        </w:rPr>
        <w:t xml:space="preserve">immediate termination without refund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o88vk1n3o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1.3 Skill-Based Competition Declaration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Dark Horse Motorsports competitions are: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Skill-based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Performance-driven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games of chance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gambling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lotteries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raffles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Race outcomes are determined by driver skill, preparation, and compliance.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Protection:</w:t>
      </w:r>
      <w:r w:rsidDel="00000000" w:rsidR="00000000" w:rsidRPr="00000000">
        <w:rPr>
          <w:rtl w:val="0"/>
        </w:rPr>
        <w:t xml:space="preserve"> Shields against gambling law claims.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bh38l470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1.4 Modification Rights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 Horse</w:t>
      </w:r>
      <w:r w:rsidDel="00000000" w:rsidR="00000000" w:rsidRPr="00000000">
        <w:rPr>
          <w:rtl w:val="0"/>
        </w:rPr>
        <w:t xml:space="preserve"> Motorsports reserves the right to: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Modify schedules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formats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Amend rules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payouts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 or postpone events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Changes will be made </w:t>
      </w:r>
      <w:r w:rsidDel="00000000" w:rsidR="00000000" w:rsidRPr="00000000">
        <w:rPr>
          <w:b w:val="1"/>
          <w:bCs w:val="1"/>
          <w:rtl w:val="0"/>
        </w:rPr>
        <w:t xml:space="preserve">in good faith</w:t>
      </w:r>
      <w:r w:rsidDel="00000000" w:rsidR="00000000" w:rsidRPr="00000000">
        <w:rPr>
          <w:rtl w:val="0"/>
        </w:rPr>
        <w:t xml:space="preserve"> and communicated publicly.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User consent is required for such changes.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2drw0kts9b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1.5 Termination of Access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suspend or terminate a User for:</w:t>
      </w:r>
    </w:p>
    <w:p w:rsidR="00000000" w:rsidDel="00000000" w:rsidP="00000000" w:rsidRDefault="00000000" w:rsidRPr="00000000" w14:paraId="0000002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Rule violations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Unsportsmanlike conduct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Abuse of systems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Reputation harm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risk creation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Termination may occur </w:t>
      </w:r>
      <w:r w:rsidDel="00000000" w:rsidR="00000000" w:rsidRPr="00000000">
        <w:rPr>
          <w:b w:val="1"/>
          <w:bCs w:val="1"/>
          <w:rtl w:val="0"/>
        </w:rPr>
        <w:t xml:space="preserve">with or without warning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rmlmc6lbor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1.6 Governing Law &amp; Jurisdiction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are governed by the laws of the </w:t>
      </w:r>
      <w:r w:rsidDel="00000000" w:rsidR="00000000" w:rsidRPr="00000000">
        <w:rPr>
          <w:b w:val="1"/>
          <w:bCs w:val="1"/>
          <w:rtl w:val="0"/>
        </w:rPr>
        <w:t xml:space="preserve">State of Arizona</w:t>
      </w:r>
      <w:r w:rsidDel="00000000" w:rsidR="00000000" w:rsidRPr="00000000">
        <w:rPr>
          <w:rtl w:val="0"/>
        </w:rPr>
        <w:t xml:space="preserve">, without regard to conflict of law principles.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disputes must be resolved </w:t>
      </w:r>
      <w:r w:rsidDel="00000000" w:rsidR="00000000" w:rsidRPr="00000000">
        <w:rPr>
          <w:b w:val="1"/>
          <w:bCs w:val="1"/>
          <w:rtl w:val="0"/>
        </w:rPr>
        <w:t xml:space="preserve">exclusively</w:t>
      </w:r>
      <w:r w:rsidDel="00000000" w:rsidR="00000000" w:rsidRPr="00000000">
        <w:rPr>
          <w:rtl w:val="0"/>
        </w:rPr>
        <w:t xml:space="preserve"> through arbitration (see Section 1.7).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73t1etq6fo8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1.7 Mandatory Arbitration &amp; Class Action Waiver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disputes shall be resolved through </w:t>
      </w:r>
      <w:r w:rsidDel="00000000" w:rsidR="00000000" w:rsidRPr="00000000">
        <w:rPr>
          <w:b w:val="1"/>
          <w:bCs w:val="1"/>
          <w:rtl w:val="0"/>
        </w:rPr>
        <w:t xml:space="preserve">binding arbitration</w:t>
      </w:r>
      <w:r w:rsidDel="00000000" w:rsidR="00000000" w:rsidRPr="00000000">
        <w:rPr>
          <w:rtl w:val="0"/>
        </w:rPr>
        <w:t xml:space="preserve">, not court.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waive: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Jury trials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Class actions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Representative claims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claim must be brought </w:t>
      </w:r>
      <w:r w:rsidDel="00000000" w:rsidR="00000000" w:rsidRPr="00000000">
        <w:rPr>
          <w:b w:val="1"/>
          <w:bCs w:val="1"/>
          <w:rtl w:val="0"/>
        </w:rPr>
        <w:t xml:space="preserve">individually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is one of your strongest protections.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n1oomtgqhxo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PAYMENT &amp; REFUND POLICY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djwsyjnvver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Entry Fees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entry fees: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Grant access to a competitive season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guarantee performance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guarantee playoffs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guarantee prizes</w:t>
        <w:br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ab4z98xn9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No Refund Policy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entry fees are </w:t>
      </w:r>
      <w:r w:rsidDel="00000000" w:rsidR="00000000" w:rsidRPr="00000000">
        <w:rPr>
          <w:b w:val="1"/>
          <w:bCs w:val="1"/>
          <w:rtl w:val="0"/>
        </w:rPr>
        <w:t xml:space="preserve">non-refundable</w:t>
      </w:r>
      <w:r w:rsidDel="00000000" w:rsidR="00000000" w:rsidRPr="00000000">
        <w:rPr>
          <w:rtl w:val="0"/>
        </w:rPr>
        <w:t xml:space="preserve"> once:</w:t>
      </w:r>
    </w:p>
    <w:p w:rsidR="00000000" w:rsidDel="00000000" w:rsidP="00000000" w:rsidRDefault="00000000" w:rsidRPr="00000000" w14:paraId="0000004A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Registration closes, or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season begins, or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participates in any official session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refunds for: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Poor performance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Disqualification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Hardware failure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Internet issues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Scheduling conflicts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outages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5e2b5jkrwn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2.3 Chargebacks &amp; Payment Disputes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Unauthorized chargebacks constitute a breach of contract.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 Horse Motorsports reserves the right to: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Permanently ban the User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evidence to processors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Recover fees, penalties, and legal costs</w:t>
        <w:br w:type="textWrapping"/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zcb87e2z5s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2.4 Disqualification &amp; Forfeiture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Disqualified Users:</w:t>
      </w:r>
    </w:p>
    <w:p w:rsidR="00000000" w:rsidDel="00000000" w:rsidP="00000000" w:rsidRDefault="00000000" w:rsidRPr="00000000" w14:paraId="0000005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Forfeit entry fees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Forfeit points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Forfeit prizes</w:t>
        <w:br w:type="textWrapping"/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compensation owed.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5ygbzgyotuh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2.5 Taxes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prizes: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reported as income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 sole responsibility of the recipient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May require tax documentation (e.g., W-9)</w:t>
        <w:br w:type="textWrapping"/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2d295iiwpa3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LIABILITY WAIVER &amp; ASSUMPTION OF RISK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t1i7icmmbos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3.1 Assumption of Risk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acknowledges that participation involves risks including but not limited to: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Stress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distress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opportunity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injury (real-world racing)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loss</w:t>
        <w:br w:type="textWrapping"/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voluntarily assumes </w:t>
      </w:r>
      <w:r w:rsidDel="00000000" w:rsidR="00000000" w:rsidRPr="00000000">
        <w:rPr>
          <w:b w:val="1"/>
          <w:bCs w:val="1"/>
          <w:rtl w:val="0"/>
        </w:rPr>
        <w:t xml:space="preserve">all risks</w:t>
      </w:r>
      <w:r w:rsidDel="00000000" w:rsidR="00000000" w:rsidRPr="00000000">
        <w:rPr>
          <w:rtl w:val="0"/>
        </w:rPr>
        <w:t xml:space="preserve">, known and unknown.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huz1pttb4rh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3.2 Release of Liability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releases Dark Horse Motorsports, its owners, affiliates, partners, sponsors, officials, and contractors from </w:t>
      </w:r>
      <w:r w:rsidDel="00000000" w:rsidR="00000000" w:rsidRPr="00000000">
        <w:rPr>
          <w:b w:val="1"/>
          <w:bCs w:val="1"/>
          <w:rtl w:val="0"/>
        </w:rPr>
        <w:t xml:space="preserve">any and all claims</w:t>
      </w:r>
      <w:r w:rsidDel="00000000" w:rsidR="00000000" w:rsidRPr="00000000">
        <w:rPr>
          <w:rtl w:val="0"/>
        </w:rPr>
        <w:t xml:space="preserve">, including:</w:t>
      </w:r>
    </w:p>
    <w:p w:rsidR="00000000" w:rsidDel="00000000" w:rsidP="00000000" w:rsidRDefault="00000000" w:rsidRPr="00000000" w14:paraId="00000076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Negligence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distress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Lost income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 impact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Injury or death</w:t>
        <w:br w:type="textWrapping"/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12o7e4edu9l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3.3 Medical Fitness Declaration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certifies they are:</w:t>
      </w:r>
    </w:p>
    <w:p w:rsidR="00000000" w:rsidDel="00000000" w:rsidP="00000000" w:rsidRDefault="00000000" w:rsidRPr="00000000" w14:paraId="0000007E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Medically fit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Mentally capable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under impairment</w:t>
        <w:br w:type="textWrapping"/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False certification = </w:t>
      </w:r>
      <w:r w:rsidDel="00000000" w:rsidR="00000000" w:rsidRPr="00000000">
        <w:rPr>
          <w:b w:val="1"/>
          <w:bCs w:val="1"/>
          <w:rtl w:val="0"/>
        </w:rPr>
        <w:t xml:space="preserve">sole liability of the User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w1xb5rqeg4n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3.4 Indemnification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agrees to indemnify and hold harmless Dark Horse Motorsports from any claims arising from: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Their actions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violations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conduct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Third-party claims they cause</w:t>
        <w:br w:type="textWrapping"/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snyigp0bl2d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MEDIA RELEASE &amp; CONTENT RIGHTS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7enjinsturc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4.1 Grant of Rights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grants Dark Horse Motorsports a:</w:t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Worldwide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Royalty-free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Perpetual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Irrevocable license</w:t>
        <w:br w:type="textWrapping"/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use: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Voice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Likeness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 paint schemes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Race footage</w:t>
        <w:br w:type="textWrapping"/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Across all media formats.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tvkywiof4zz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4.2 No Compensation Owed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 acknowledges: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payment is owed for media usage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approval rights exist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may be edited</w:t>
        <w:br w:type="textWrapping"/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6pih45papff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4.3 User-Generated Content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content submitted becomes usable by Dark Horse Motorsports without restriction.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keepNext w:val="0"/>
        <w:keepLines w:val="0"/>
        <w:spacing w:before="480" w:lineRule="auto"/>
        <w:rPr/>
      </w:pPr>
      <w:bookmarkStart w:colFirst="0" w:colLast="0" w:name="_ye98velrg73s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v34g7xnpw5o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5.1 Expected Behavior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must:</w:t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Compete respectfully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sporting ethics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harassment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hate speech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threats or intimidation</w:t>
        <w:br w:type="textWrapping"/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w02bdxp8rmz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5.2 On-Track Conduct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Prohibited actions include: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Intentional wrecking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Blocking in retaliation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Exploiting bugs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Collusion</w:t>
        <w:br w:type="textWrapping"/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gmvggly77e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5.3 Off-Track Conduct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B8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Social media behavior</w:t>
        <w:br w:type="textWrapping"/>
      </w:r>
    </w:p>
    <w:p w:rsidR="00000000" w:rsidDel="00000000" w:rsidP="00000000" w:rsidRDefault="00000000" w:rsidRPr="00000000" w14:paraId="000000B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statements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Private messages</w:t>
        <w:br w:type="textWrapping"/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Conduct harming the brand may be penalized.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gvhkdzid42f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5.4 Penalties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Penalties may include: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Warnings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Point deductions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Race bans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 bans</w:t>
        <w:br w:type="textWrapping"/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removal</w:t>
        <w:br w:type="textWrapping"/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appeal is guaranteed.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kfqdttstvh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5.5 Final Authority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rulings by Dark Horse Motorsports officials are </w:t>
      </w:r>
      <w:r w:rsidDel="00000000" w:rsidR="00000000" w:rsidRPr="00000000">
        <w:rPr>
          <w:b w:val="1"/>
          <w:bCs w:val="1"/>
          <w:rtl w:val="0"/>
        </w:rPr>
        <w:t xml:space="preserve">final and binding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