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z45cr4ust65x" w:id="0"/>
      <w:bookmarkEnd w:id="0"/>
      <w:r w:rsidDel="00000000" w:rsidR="00000000" w:rsidRPr="00000000">
        <w:rPr>
          <w:b w:val="1"/>
          <w:bCs w:val="1"/>
          <w:sz w:val="46"/>
          <w:szCs w:val="46"/>
          <w:rtl w:val="0"/>
        </w:rPr>
        <w:t xml:space="preserve">ACCESSIBILITY STATEMENT</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Last Updated:</w:t>
      </w:r>
      <w:r w:rsidDel="00000000" w:rsidR="00000000" w:rsidRPr="00000000">
        <w:rPr>
          <w:rtl w:val="0"/>
        </w:rPr>
        <w:t xml:space="preserve"> 01/02/26</w:t>
      </w:r>
    </w:p>
    <w:p w:rsidR="00000000" w:rsidDel="00000000" w:rsidP="00000000" w:rsidRDefault="00000000" w:rsidRPr="00000000" w14:paraId="00000003">
      <w:pPr>
        <w:spacing w:after="240" w:before="240" w:lineRule="auto"/>
        <w:rPr/>
      </w:pPr>
      <w:r w:rsidDel="00000000" w:rsidR="00000000" w:rsidRPr="00000000">
        <w:rPr>
          <w:rtl w:val="0"/>
        </w:rPr>
        <w:t xml:space="preserve">Dark Horse Motorsports is committed to ensuring digital accessibility for all users, including individuals with disabilities. We are continually working to improve the user experience for everyone and to apply relevant accessibility standards where reasonably possible.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5l8nh325so4" w:id="1"/>
      <w:bookmarkEnd w:id="1"/>
      <w:r w:rsidDel="00000000" w:rsidR="00000000" w:rsidRPr="00000000">
        <w:rPr>
          <w:b w:val="1"/>
          <w:bCs w:val="1"/>
          <w:sz w:val="34"/>
          <w:szCs w:val="34"/>
          <w:rtl w:val="0"/>
        </w:rPr>
        <w:t xml:space="preserve">1. OUR COMMITMENT TO ACCESSIBILITY</w:t>
      </w:r>
    </w:p>
    <w:p w:rsidR="00000000" w:rsidDel="00000000" w:rsidP="00000000" w:rsidRDefault="00000000" w:rsidRPr="00000000" w14:paraId="00000006">
      <w:pPr>
        <w:spacing w:after="240" w:before="240" w:lineRule="auto"/>
        <w:rPr/>
      </w:pPr>
      <w:r w:rsidDel="00000000" w:rsidR="00000000" w:rsidRPr="00000000">
        <w:rPr>
          <w:rtl w:val="0"/>
        </w:rPr>
        <w:t xml:space="preserve">We believe motorsports should be accessible to everyone — on track, in sim racing, and online.</w:t>
      </w:r>
    </w:p>
    <w:p w:rsidR="00000000" w:rsidDel="00000000" w:rsidP="00000000" w:rsidRDefault="00000000" w:rsidRPr="00000000" w14:paraId="00000007">
      <w:pPr>
        <w:spacing w:after="240" w:before="240" w:lineRule="auto"/>
        <w:rPr/>
      </w:pPr>
      <w:r w:rsidDel="00000000" w:rsidR="00000000" w:rsidRPr="00000000">
        <w:rPr>
          <w:rtl w:val="0"/>
        </w:rPr>
        <w:t xml:space="preserve">Dark Horse Motorsports strives to provide a website that is usable by the widest possible audience, regardless of ability, technology, or circumstance.</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k590h563v2kz" w:id="2"/>
      <w:bookmarkEnd w:id="2"/>
      <w:r w:rsidDel="00000000" w:rsidR="00000000" w:rsidRPr="00000000">
        <w:rPr>
          <w:b w:val="1"/>
          <w:bCs w:val="1"/>
          <w:sz w:val="34"/>
          <w:szCs w:val="34"/>
          <w:rtl w:val="0"/>
        </w:rPr>
        <w:t xml:space="preserve">2. ACCESSIBILITY STANDARDS</w:t>
      </w:r>
    </w:p>
    <w:p w:rsidR="00000000" w:rsidDel="00000000" w:rsidP="00000000" w:rsidRDefault="00000000" w:rsidRPr="00000000" w14:paraId="0000000A">
      <w:pPr>
        <w:spacing w:after="240" w:before="240" w:lineRule="auto"/>
        <w:rPr/>
      </w:pPr>
      <w:r w:rsidDel="00000000" w:rsidR="00000000" w:rsidRPr="00000000">
        <w:rPr>
          <w:rtl w:val="0"/>
        </w:rPr>
        <w:t xml:space="preserve">We aim to conform, where feasible, to:</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bCs w:val="1"/>
          <w:rtl w:val="0"/>
        </w:rPr>
        <w:t xml:space="preserve">Web Content Accessibility Guidelines (WCAG) 2.1</w:t>
      </w:r>
      <w:r w:rsidDel="00000000" w:rsidR="00000000" w:rsidRPr="00000000">
        <w:rPr>
          <w:rtl w:val="0"/>
        </w:rPr>
        <w:t xml:space="preserve">, Level AA</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Applicable sections of the </w:t>
      </w:r>
      <w:r w:rsidDel="00000000" w:rsidR="00000000" w:rsidRPr="00000000">
        <w:rPr>
          <w:b w:val="1"/>
          <w:bCs w:val="1"/>
          <w:rtl w:val="0"/>
        </w:rPr>
        <w:t xml:space="preserve">Americans with Disabilities Act (ADA)</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While we do not guarantee full compliance across all content at all times, we make reasonable and good-faith efforts to improve accessibility on an ongoing basis.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7qas193e1gc" w:id="3"/>
      <w:bookmarkEnd w:id="3"/>
      <w:r w:rsidDel="00000000" w:rsidR="00000000" w:rsidRPr="00000000">
        <w:rPr>
          <w:b w:val="1"/>
          <w:bCs w:val="1"/>
          <w:sz w:val="34"/>
          <w:szCs w:val="34"/>
          <w:rtl w:val="0"/>
        </w:rPr>
        <w:t xml:space="preserve">3. ACCESSIBILITY FEATURES</w:t>
      </w:r>
    </w:p>
    <w:p w:rsidR="00000000" w:rsidDel="00000000" w:rsidP="00000000" w:rsidRDefault="00000000" w:rsidRPr="00000000" w14:paraId="00000010">
      <w:pPr>
        <w:spacing w:after="240" w:before="240" w:lineRule="auto"/>
        <w:rPr/>
      </w:pPr>
      <w:r w:rsidDel="00000000" w:rsidR="00000000" w:rsidRPr="00000000">
        <w:rPr>
          <w:rtl w:val="0"/>
        </w:rPr>
        <w:t xml:space="preserve">Our website may include the following accessibility-friendly features:</w:t>
      </w:r>
    </w:p>
    <w:p w:rsidR="00000000" w:rsidDel="00000000" w:rsidP="00000000" w:rsidRDefault="00000000" w:rsidRPr="00000000" w14:paraId="00000011">
      <w:pPr>
        <w:numPr>
          <w:ilvl w:val="0"/>
          <w:numId w:val="3"/>
        </w:numPr>
        <w:spacing w:after="0" w:afterAutospacing="0" w:before="240" w:lineRule="auto"/>
        <w:ind w:left="720" w:hanging="360"/>
      </w:pPr>
      <w:r w:rsidDel="00000000" w:rsidR="00000000" w:rsidRPr="00000000">
        <w:rPr>
          <w:rtl w:val="0"/>
        </w:rPr>
        <w:t xml:space="preserve">Clear and consistent navigation</w:t>
        <w:br w:type="textWrapping"/>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Readable font sizes and color contrast</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Text alternatives for images where practical</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Keyboard navigability for core functions</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Mobile-responsive design</w:t>
        <w:br w:type="textWrapping"/>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Logical page structure with headings</w:t>
        <w:br w:type="textWrapping"/>
      </w:r>
    </w:p>
    <w:p w:rsidR="00000000" w:rsidDel="00000000" w:rsidP="00000000" w:rsidRDefault="00000000" w:rsidRPr="00000000" w14:paraId="00000017">
      <w:pPr>
        <w:spacing w:after="240" w:before="240" w:lineRule="auto"/>
        <w:rPr/>
      </w:pPr>
      <w:r w:rsidDel="00000000" w:rsidR="00000000" w:rsidRPr="00000000">
        <w:rPr>
          <w:rtl w:val="0"/>
        </w:rPr>
        <w:t xml:space="preserve">We continuously evaluate new features to improve accessibility over time.</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rfbd5h9g5dss" w:id="4"/>
      <w:bookmarkEnd w:id="4"/>
      <w:r w:rsidDel="00000000" w:rsidR="00000000" w:rsidRPr="00000000">
        <w:rPr>
          <w:b w:val="1"/>
          <w:bCs w:val="1"/>
          <w:sz w:val="34"/>
          <w:szCs w:val="34"/>
          <w:rtl w:val="0"/>
        </w:rPr>
        <w:t xml:space="preserve">4. LIMITATIONS &amp; THIRD-PARTY CONTENT</w:t>
      </w:r>
    </w:p>
    <w:p w:rsidR="00000000" w:rsidDel="00000000" w:rsidP="00000000" w:rsidRDefault="00000000" w:rsidRPr="00000000" w14:paraId="0000001A">
      <w:pPr>
        <w:spacing w:after="240" w:before="240" w:lineRule="auto"/>
        <w:rPr/>
      </w:pPr>
      <w:r w:rsidDel="00000000" w:rsidR="00000000" w:rsidRPr="00000000">
        <w:rPr>
          <w:rtl w:val="0"/>
        </w:rPr>
        <w:t xml:space="preserve">Some content or functionality may not be fully accessible, including:</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rtl w:val="0"/>
        </w:rPr>
        <w:t xml:space="preserve">Embedded third-party tools or media</w:t>
        <w:br w:type="textWrapping"/>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External platforms (such as payment processors or streaming services)</w:t>
        <w:br w:type="textWrapping"/>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rtl w:val="0"/>
        </w:rPr>
        <w:t xml:space="preserve">User-generated content</w:t>
        <w:br w:type="textWrapping"/>
      </w:r>
    </w:p>
    <w:p w:rsidR="00000000" w:rsidDel="00000000" w:rsidP="00000000" w:rsidRDefault="00000000" w:rsidRPr="00000000" w14:paraId="0000001E">
      <w:pPr>
        <w:spacing w:after="240" w:before="240" w:lineRule="auto"/>
        <w:rPr/>
      </w:pPr>
      <w:r w:rsidDel="00000000" w:rsidR="00000000" w:rsidRPr="00000000">
        <w:rPr>
          <w:rtl w:val="0"/>
        </w:rPr>
        <w:t xml:space="preserve">Dark Horse Motorsports does not control third-party platforms and cannot guarantee their accessibility.</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qysxywxfxuv" w:id="5"/>
      <w:bookmarkEnd w:id="5"/>
      <w:r w:rsidDel="00000000" w:rsidR="00000000" w:rsidRPr="00000000">
        <w:rPr>
          <w:b w:val="1"/>
          <w:bCs w:val="1"/>
          <w:sz w:val="34"/>
          <w:szCs w:val="34"/>
          <w:rtl w:val="0"/>
        </w:rPr>
        <w:t xml:space="preserve">5. ONGOING IMPROVEMENTS</w:t>
      </w:r>
    </w:p>
    <w:p w:rsidR="00000000" w:rsidDel="00000000" w:rsidP="00000000" w:rsidRDefault="00000000" w:rsidRPr="00000000" w14:paraId="00000021">
      <w:pPr>
        <w:spacing w:after="240" w:before="240" w:lineRule="auto"/>
        <w:rPr/>
      </w:pPr>
      <w:r w:rsidDel="00000000" w:rsidR="00000000" w:rsidRPr="00000000">
        <w:rPr>
          <w:rtl w:val="0"/>
        </w:rPr>
        <w:t xml:space="preserve">Accessibility is an ongoing process.</w:t>
      </w:r>
    </w:p>
    <w:p w:rsidR="00000000" w:rsidDel="00000000" w:rsidP="00000000" w:rsidRDefault="00000000" w:rsidRPr="00000000" w14:paraId="00000022">
      <w:pPr>
        <w:spacing w:after="240" w:before="240" w:lineRule="auto"/>
        <w:rPr/>
      </w:pPr>
      <w:r w:rsidDel="00000000" w:rsidR="00000000" w:rsidRPr="00000000">
        <w:rPr>
          <w:rtl w:val="0"/>
        </w:rPr>
        <w:t xml:space="preserve">We regularly:</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tl w:val="0"/>
        </w:rPr>
        <w:t xml:space="preserve">Review website features</w:t>
        <w:br w:type="textWrapping"/>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Address known accessibility barriers</w:t>
        <w:br w:type="textWrapping"/>
      </w:r>
    </w:p>
    <w:p w:rsidR="00000000" w:rsidDel="00000000" w:rsidP="00000000" w:rsidRDefault="00000000" w:rsidRPr="00000000" w14:paraId="00000025">
      <w:pPr>
        <w:numPr>
          <w:ilvl w:val="0"/>
          <w:numId w:val="5"/>
        </w:numPr>
        <w:spacing w:after="240" w:before="0" w:beforeAutospacing="0" w:lineRule="auto"/>
        <w:ind w:left="720" w:hanging="360"/>
      </w:pPr>
      <w:r w:rsidDel="00000000" w:rsidR="00000000" w:rsidRPr="00000000">
        <w:rPr>
          <w:rtl w:val="0"/>
        </w:rPr>
        <w:t xml:space="preserve">Consider accessibility when updating or adding content</w:t>
        <w:br w:type="textWrapping"/>
      </w:r>
    </w:p>
    <w:p w:rsidR="00000000" w:rsidDel="00000000" w:rsidP="00000000" w:rsidRDefault="00000000" w:rsidRPr="00000000" w14:paraId="00000026">
      <w:pPr>
        <w:spacing w:after="240" w:before="240" w:lineRule="auto"/>
        <w:rPr/>
      </w:pPr>
      <w:r w:rsidDel="00000000" w:rsidR="00000000" w:rsidRPr="00000000">
        <w:rPr>
          <w:rtl w:val="0"/>
        </w:rPr>
        <w:t xml:space="preserve">As technology and standards evolve, so will our accessibility efforts.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51vtmrrnaxg1" w:id="6"/>
      <w:bookmarkEnd w:id="6"/>
      <w:r w:rsidDel="00000000" w:rsidR="00000000" w:rsidRPr="00000000">
        <w:rPr>
          <w:b w:val="1"/>
          <w:bCs w:val="1"/>
          <w:sz w:val="34"/>
          <w:szCs w:val="34"/>
          <w:rtl w:val="0"/>
        </w:rPr>
        <w:t xml:space="preserve">6. FEEDBACK &amp; ASSISTANCE</w:t>
      </w:r>
    </w:p>
    <w:p w:rsidR="00000000" w:rsidDel="00000000" w:rsidP="00000000" w:rsidRDefault="00000000" w:rsidRPr="00000000" w14:paraId="00000029">
      <w:pPr>
        <w:spacing w:after="240" w:before="240" w:lineRule="auto"/>
        <w:rPr/>
      </w:pPr>
      <w:r w:rsidDel="00000000" w:rsidR="00000000" w:rsidRPr="00000000">
        <w:rPr>
          <w:rtl w:val="0"/>
        </w:rPr>
        <w:t xml:space="preserve">We welcome feedback regarding the accessibility of our website.</w:t>
      </w:r>
    </w:p>
    <w:p w:rsidR="00000000" w:rsidDel="00000000" w:rsidP="00000000" w:rsidRDefault="00000000" w:rsidRPr="00000000" w14:paraId="0000002A">
      <w:pPr>
        <w:spacing w:after="240" w:before="240" w:lineRule="auto"/>
        <w:rPr/>
      </w:pPr>
      <w:r w:rsidDel="00000000" w:rsidR="00000000" w:rsidRPr="00000000">
        <w:rPr>
          <w:rtl w:val="0"/>
        </w:rPr>
        <w:t xml:space="preserve">If you experience difficulty accessing any part of our site or need assistance, please contact us:</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Dark Horse Motorsports</w:t>
        <w:br w:type="textWrapping"/>
      </w:r>
      <w:r w:rsidDel="00000000" w:rsidR="00000000" w:rsidRPr="00000000">
        <w:rPr>
          <w:rtl w:val="0"/>
        </w:rPr>
        <w:t xml:space="preserve"> 📧 Email: darkhorsemotorsportsgroup@gmail.com</w:t>
        <w:br w:type="textWrapping"/>
        <w:t xml:space="preserve"> 🌐 Website: </w:t>
      </w:r>
    </w:p>
    <w:p w:rsidR="00000000" w:rsidDel="00000000" w:rsidP="00000000" w:rsidRDefault="00000000" w:rsidRPr="00000000" w14:paraId="0000002C">
      <w:pPr>
        <w:spacing w:after="240" w:before="240" w:lineRule="auto"/>
        <w:rPr/>
      </w:pPr>
      <w:r w:rsidDel="00000000" w:rsidR="00000000" w:rsidRPr="00000000">
        <w:rPr>
          <w:rtl w:val="0"/>
        </w:rPr>
        <w:t xml:space="preserve">When contacting us, please include:</w:t>
      </w:r>
    </w:p>
    <w:p w:rsidR="00000000" w:rsidDel="00000000" w:rsidP="00000000" w:rsidRDefault="00000000" w:rsidRPr="00000000" w14:paraId="0000002D">
      <w:pPr>
        <w:numPr>
          <w:ilvl w:val="0"/>
          <w:numId w:val="4"/>
        </w:numPr>
        <w:spacing w:after="0" w:afterAutospacing="0" w:before="240" w:lineRule="auto"/>
        <w:ind w:left="720" w:hanging="360"/>
      </w:pPr>
      <w:r w:rsidDel="00000000" w:rsidR="00000000" w:rsidRPr="00000000">
        <w:rPr>
          <w:rtl w:val="0"/>
        </w:rPr>
        <w:t xml:space="preserve">The page or feature you experienced difficulty with</w:t>
        <w:br w:type="textWrapping"/>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A brief description of the issue</w:t>
        <w:br w:type="textWrapping"/>
      </w:r>
    </w:p>
    <w:p w:rsidR="00000000" w:rsidDel="00000000" w:rsidP="00000000" w:rsidRDefault="00000000" w:rsidRPr="00000000" w14:paraId="0000002F">
      <w:pPr>
        <w:numPr>
          <w:ilvl w:val="0"/>
          <w:numId w:val="4"/>
        </w:numPr>
        <w:spacing w:after="240" w:before="0" w:beforeAutospacing="0" w:lineRule="auto"/>
        <w:ind w:left="720" w:hanging="360"/>
      </w:pPr>
      <w:r w:rsidDel="00000000" w:rsidR="00000000" w:rsidRPr="00000000">
        <w:rPr>
          <w:rtl w:val="0"/>
        </w:rPr>
        <w:t xml:space="preserve">Your preferred method of contact</w:t>
        <w:br w:type="textWrapping"/>
      </w:r>
    </w:p>
    <w:p w:rsidR="00000000" w:rsidDel="00000000" w:rsidP="00000000" w:rsidRDefault="00000000" w:rsidRPr="00000000" w14:paraId="00000030">
      <w:pPr>
        <w:spacing w:after="240" w:before="240" w:lineRule="auto"/>
        <w:rPr/>
      </w:pPr>
      <w:r w:rsidDel="00000000" w:rsidR="00000000" w:rsidRPr="00000000">
        <w:rPr>
          <w:rtl w:val="0"/>
        </w:rPr>
        <w:t xml:space="preserve">We will make reasonable efforts to respond and provide assistance.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nmg366j3hio" w:id="7"/>
      <w:bookmarkEnd w:id="7"/>
      <w:r w:rsidDel="00000000" w:rsidR="00000000" w:rsidRPr="00000000">
        <w:rPr>
          <w:b w:val="1"/>
          <w:bCs w:val="1"/>
          <w:sz w:val="34"/>
          <w:szCs w:val="34"/>
          <w:rtl w:val="0"/>
        </w:rPr>
        <w:t xml:space="preserve">7. LEGAL DISCLAIMER</w:t>
      </w:r>
    </w:p>
    <w:p w:rsidR="00000000" w:rsidDel="00000000" w:rsidP="00000000" w:rsidRDefault="00000000" w:rsidRPr="00000000" w14:paraId="00000033">
      <w:pPr>
        <w:spacing w:after="240" w:before="240" w:lineRule="auto"/>
        <w:rPr/>
      </w:pPr>
      <w:r w:rsidDel="00000000" w:rsidR="00000000" w:rsidRPr="00000000">
        <w:rPr>
          <w:rtl w:val="0"/>
        </w:rPr>
        <w:t xml:space="preserve">This Accessibility Statement does not constitute a guarantee of full compliance with all accessibility standards or legal requirements.</w:t>
      </w:r>
    </w:p>
    <w:p w:rsidR="00000000" w:rsidDel="00000000" w:rsidP="00000000" w:rsidRDefault="00000000" w:rsidRPr="00000000" w14:paraId="00000034">
      <w:pPr>
        <w:spacing w:after="240" w:before="240" w:lineRule="auto"/>
        <w:rPr/>
      </w:pPr>
      <w:r w:rsidDel="00000000" w:rsidR="00000000" w:rsidRPr="00000000">
        <w:rPr>
          <w:rtl w:val="0"/>
        </w:rPr>
        <w:t xml:space="preserve">Dark Horse Motorsports disclaims liability for accessibility issues arising from third-party content, user-generated material, or circumstances beyond reasonable control.</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ba8zeixwpssa" w:id="8"/>
      <w:bookmarkEnd w:id="8"/>
      <w:r w:rsidDel="00000000" w:rsidR="00000000" w:rsidRPr="00000000">
        <w:rPr>
          <w:b w:val="1"/>
          <w:bCs w:val="1"/>
          <w:sz w:val="34"/>
          <w:szCs w:val="34"/>
          <w:rtl w:val="0"/>
        </w:rPr>
        <w:t xml:space="preserve">8. UPDATES TO THIS STATEMENT</w:t>
      </w:r>
    </w:p>
    <w:p w:rsidR="00000000" w:rsidDel="00000000" w:rsidP="00000000" w:rsidRDefault="00000000" w:rsidRPr="00000000" w14:paraId="00000037">
      <w:pPr>
        <w:spacing w:after="240" w:before="240" w:lineRule="auto"/>
        <w:rPr/>
      </w:pPr>
      <w:r w:rsidDel="00000000" w:rsidR="00000000" w:rsidRPr="00000000">
        <w:rPr>
          <w:rtl w:val="0"/>
        </w:rPr>
        <w:t xml:space="preserve">We may update this Accessibility Statement at any time.</w:t>
      </w:r>
    </w:p>
    <w:p w:rsidR="00000000" w:rsidDel="00000000" w:rsidP="00000000" w:rsidRDefault="00000000" w:rsidRPr="00000000" w14:paraId="00000038">
      <w:pPr>
        <w:spacing w:after="240" w:before="240" w:lineRule="auto"/>
        <w:rPr/>
      </w:pPr>
      <w:r w:rsidDel="00000000" w:rsidR="00000000" w:rsidRPr="00000000">
        <w:rPr>
          <w:rtl w:val="0"/>
        </w:rPr>
        <w:t xml:space="preserve">Updates will be posted on this page, and continued use of the website constitutes acceptance of any changes.</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